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E" w:rsidRPr="001B5CEE" w:rsidRDefault="003609DE" w:rsidP="003609DE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3609DE" w:rsidRPr="005F34C6" w:rsidRDefault="00D25CDD" w:rsidP="0036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07.10.2022           </w:t>
      </w:r>
      <w:r w:rsidR="0096681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 Михайловка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21C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№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1204-па</w:t>
      </w:r>
    </w:p>
    <w:p w:rsidR="003609DE" w:rsidRPr="005F34C6" w:rsidRDefault="003609DE" w:rsidP="003609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pStyle w:val="ConsPlusNormal"/>
        <w:jc w:val="center"/>
        <w:rPr>
          <w:b/>
          <w:sz w:val="28"/>
          <w:szCs w:val="28"/>
        </w:rPr>
      </w:pPr>
      <w:r w:rsidRPr="005F34C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414CD" w:rsidRPr="001414CD">
        <w:rPr>
          <w:b/>
          <w:sz w:val="28"/>
          <w:szCs w:val="28"/>
        </w:rPr>
        <w:t>Согласование маршрута транспортного средства на перевозку опасных грузов по автомобильным дорогам общего пользования местного значения Михайловского муниципального района</w:t>
      </w:r>
      <w:r w:rsidRPr="005F34C6">
        <w:rPr>
          <w:b/>
          <w:sz w:val="28"/>
          <w:szCs w:val="28"/>
        </w:rPr>
        <w:t>»</w:t>
      </w: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96681D" w:rsidP="005F34C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681D">
        <w:rPr>
          <w:sz w:val="28"/>
          <w:szCs w:val="28"/>
        </w:rPr>
        <w:t>Руководствуясь Федеральным законом от 06.10.2003 №</w:t>
      </w:r>
      <w:r w:rsidR="00BE53DF">
        <w:rPr>
          <w:sz w:val="28"/>
          <w:szCs w:val="28"/>
        </w:rPr>
        <w:t xml:space="preserve"> </w:t>
      </w:r>
      <w:r w:rsidRPr="0096681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</w:t>
      </w:r>
      <w:r w:rsidR="00BE53DF">
        <w:rPr>
          <w:sz w:val="28"/>
          <w:szCs w:val="28"/>
        </w:rPr>
        <w:t>№</w:t>
      </w:r>
      <w:r w:rsidRPr="0096681D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11.04.2022 № 127 «Об утверждении Порядка выдачи специального разрешения на движение по автомобильным дорогам транспортного средства, осуществляющего</w:t>
      </w:r>
      <w:proofErr w:type="gramEnd"/>
      <w:r w:rsidRPr="0096681D">
        <w:rPr>
          <w:sz w:val="28"/>
          <w:szCs w:val="28"/>
        </w:rPr>
        <w:t xml:space="preserve"> перевозки опасных грузов», на основании Устава Михайловского муниципального района администрация Михайловского муниципального района</w:t>
      </w:r>
      <w:r w:rsidR="003609DE" w:rsidRPr="005F34C6">
        <w:rPr>
          <w:sz w:val="28"/>
          <w:szCs w:val="28"/>
        </w:rPr>
        <w:t xml:space="preserve"> </w:t>
      </w:r>
    </w:p>
    <w:p w:rsidR="003609DE" w:rsidRPr="005F34C6" w:rsidRDefault="003609DE" w:rsidP="005F34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9DE" w:rsidRPr="005F34C6" w:rsidRDefault="003609DE" w:rsidP="005F34C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4C6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609DE" w:rsidRPr="005F34C6" w:rsidRDefault="003609DE" w:rsidP="005F34C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4604DF" w:rsidRPr="004604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</w:t>
      </w:r>
      <w:r w:rsidR="004F34C4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 «Со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гласовани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 транспортного средства на перевозку опасных грузов по автомобильным дорогам общего пользования местного значения Михайловского муниципального района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</w:p>
    <w:p w:rsid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6681D" w:rsidSect="00E21C1C">
          <w:pgSz w:w="11906" w:h="16838"/>
          <w:pgMar w:top="567" w:right="851" w:bottom="1134" w:left="1701" w:header="397" w:footer="709" w:gutter="0"/>
          <w:cols w:space="708"/>
          <w:docGrid w:linePitch="360"/>
        </w:sect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2. Муниципальному казенному учреждению «Управление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момента 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3609DE" w:rsidRPr="005F34C6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9DE" w:rsidRPr="005F34C6" w:rsidRDefault="00E21C1C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г</w:t>
      </w:r>
      <w:r w:rsidR="003609DE"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3609DE"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3609DE" w:rsidRPr="005F34C6" w:rsidRDefault="003609DE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E21C1C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        </w:t>
      </w:r>
      <w:r w:rsidR="00E21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E21C1C">
        <w:rPr>
          <w:rFonts w:ascii="Times New Roman" w:eastAsia="Times New Roman" w:hAnsi="Times New Roman"/>
          <w:b/>
          <w:sz w:val="28"/>
          <w:szCs w:val="28"/>
          <w:lang w:eastAsia="ru-RU"/>
        </w:rPr>
        <w:t>П.А. Зубок</w:t>
      </w:r>
    </w:p>
    <w:p w:rsidR="00E21C1C" w:rsidRDefault="00E21C1C" w:rsidP="00E21C1C">
      <w:pPr>
        <w:spacing w:after="0" w:line="360" w:lineRule="auto"/>
        <w:ind w:left="4395"/>
        <w:jc w:val="center"/>
        <w:sectPr w:rsidR="00E21C1C" w:rsidSect="009668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E21C1C" w:rsidRPr="00E21C1C" w:rsidRDefault="00E21C1C" w:rsidP="00E21C1C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C1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E21C1C" w:rsidRPr="00E21C1C" w:rsidRDefault="00E21C1C" w:rsidP="00E21C1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C1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E21C1C" w:rsidRPr="00E21C1C" w:rsidRDefault="00E21C1C" w:rsidP="00E21C1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C1C">
        <w:rPr>
          <w:rFonts w:ascii="Times New Roman" w:hAnsi="Times New Roman"/>
          <w:color w:val="000000"/>
          <w:sz w:val="28"/>
          <w:szCs w:val="28"/>
        </w:rPr>
        <w:t>Михайловского муниципального района</w:t>
      </w:r>
    </w:p>
    <w:p w:rsidR="00E21C1C" w:rsidRPr="00E21C1C" w:rsidRDefault="00E21C1C" w:rsidP="00E21C1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C1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25CDD">
        <w:rPr>
          <w:rFonts w:ascii="Times New Roman" w:hAnsi="Times New Roman"/>
          <w:color w:val="000000"/>
          <w:sz w:val="28"/>
          <w:szCs w:val="28"/>
        </w:rPr>
        <w:t>07.10.2022</w:t>
      </w:r>
      <w:r w:rsidRPr="00E21C1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25CDD">
        <w:rPr>
          <w:rFonts w:ascii="Times New Roman" w:hAnsi="Times New Roman"/>
          <w:color w:val="000000"/>
          <w:sz w:val="28"/>
          <w:szCs w:val="28"/>
        </w:rPr>
        <w:t>1204-па</w:t>
      </w:r>
    </w:p>
    <w:p w:rsidR="00E21C1C" w:rsidRPr="00E21C1C" w:rsidRDefault="00E21C1C" w:rsidP="00E21C1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1C1C" w:rsidRPr="00E21C1C" w:rsidRDefault="00E21C1C" w:rsidP="00E21C1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«СОГЛАСОВАНИЕ МАРШРУТА ТРАНСПОРТНОГО СРЕДСТВА НА ПЕРЕВОЗКУ ОПАСНЫХ ГРУЗОВ ПО АВТОМОБИЛЬНЫМ ДОРОГАМ ОБЩЕГО ПОЛЬЗОВАНИЯ МЕСТНОГО ЗНАЧЕНИЯ </w:t>
      </w: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РАЙОНА»</w:t>
      </w: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C1C" w:rsidRPr="00E21C1C" w:rsidRDefault="00E21C1C" w:rsidP="00E21C1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ПОЛОЖЕНИЯ </w:t>
      </w:r>
    </w:p>
    <w:p w:rsidR="00E21C1C" w:rsidRPr="00E21C1C" w:rsidRDefault="00E21C1C" w:rsidP="00E21C1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1. Предмет регулирования административного регламента</w:t>
      </w:r>
    </w:p>
    <w:p w:rsidR="00E21C1C" w:rsidRPr="00E21C1C" w:rsidRDefault="00E21C1C" w:rsidP="00E21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предоставления муниципальной услуги «Согласование маршрута транспортного средства на перевозку опасных грузов по автомобильным дорогам общего пользования местного значения Михайловского муниципального района» (далее - Регламент) разработан в целях определения сроков и последовательности действий администрации Михайловского муниципального района по согласованию маршрута транспортного средства, осуществляющего перевозки опасных грузов по автомобильным дорогам общего пользования местного значения (далее - согласование маршрута), в случае, если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маршрут, часть маршрута такого транспортного средства проходит по автомобильным дорогам местного значения. 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 маршрута выполняет специалист отдела муниципального контроля администрации Михайловского муниципального района (далее - Отдел). 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2. Требования к порядку информирования о предоставлении муниципальной услуги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2.1. Сведения о местонахождении органа, предоставляющего муниципальную услугу, контактных телефонах,</w:t>
      </w:r>
      <w:r w:rsidRPr="00E21C1C">
        <w:rPr>
          <w:sz w:val="28"/>
          <w:szCs w:val="28"/>
        </w:rPr>
        <w:t xml:space="preserve"> </w:t>
      </w: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режим работы,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интернет-адресах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адресах электронной почты размещены на официальном сайте Администрации (адрес сайта https://www.mikhprim.ru/index.php)  </w:t>
      </w:r>
    </w:p>
    <w:p w:rsidR="00E21C1C" w:rsidRPr="00E21C1C" w:rsidRDefault="00E21C1C" w:rsidP="00E21C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II. ПОРЯДОК СОГЛАСОВАНИЯ МАРШРУТА 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  3. В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превышающий 2 рабочих дней со дня регистрации заявления о выдаче специального разрешения и прилагаемых к нему документов, Территориальное подразделение Федеральной службы по надзору в сфере транспорта (далее - уполномоченный орган) в целях получения согласования маршрутов транспортных средств, осуществляющих перевозки опасных грузов, направляет в администрацию Михайловского муниципального района, запрос о согласовании маршрута перевозки опасного груза (далее – запрос)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Запрос должен содержать: 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а) номер запроса и дату его направления;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б) наименование и адрес органа местного самоуправления в пределах места нахождения владельца автомобильной дороги, с указанием наименования автомобильной дороги, находящейся в собственности Михайловского муниципального района;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в) сведения о маршруте перевозки опасного груза (места нахождения начальных, промежуточных и конечных пунктов участков автомобильных дорог, по которым проходит маршрут, а также наименования данных автомобильных дорог);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г) сведения о заявленном опасном грузе: четырехзначный идентификационный номер вещества или изделия (номер ООН), надлежащее отгрузочное наименование в соответствии с разделом 3.1.2 Приложения A к Европейскому соглашению о международной дорожной перевозке опасных грузов _далее – ДОПОГ), класс (для веществ и изделий класса 1 - классификационный код, указанный в колонке 3b таблицы A главы 3.2 Приложения A к ДОПОГ), группа упаковки;</w:t>
      </w:r>
      <w:proofErr w:type="gramEnd"/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д) сведения о предполагаемом сроке осуществления перевозки опасного груза. 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5. Запрос регистрируется специалистом отдела</w:t>
      </w:r>
      <w:r w:rsidRPr="00E21C1C">
        <w:rPr>
          <w:sz w:val="28"/>
          <w:szCs w:val="28"/>
        </w:rPr>
        <w:t xml:space="preserve"> </w:t>
      </w: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в журнале учета запросов на согласование маршрута транспортного средства, осуществляющего перевозку опасных грузов (далее - журнал учета) в срок, не превышающий 1 рабочего дня со дня его поступления.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Журнал учета ведется в электронном виде.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В срок, не превышающий 3 рабочих дней со дня регистрации запроса, специалист Отдела направляет в уполномоченный орган уведомление о согласовании или об отказе в согласовании маршрута перевозки опасного груза или о согласовании альтернативного маршрута перевозки опасного груза.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6. Основаниями для отказа Администрацией Михайловского муниципального района в согласовании маршрута перевозки опасного груза являются: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а) наличие на заявленном участке автомобильной дороги дорожных знаков, запрещающих движение грузовых транспортных средств и (или) движение грузовых транспортных средств, перевозящих опасные грузы;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б) принятие в соответствии с законодательством Российской Федерации Администрацией Михайловского муниципального района решения о временном ограничении или прекращении движения транспортных средств по участку автомобильной дороги, указанном в заявленном маршруте перевозки опасного груза;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в) прохождение маршрута перевозки опасного груза по автомобильным дорогам, непосредственно прилегающим к социально значимым объектам транспортной инфраструктуры, объектам, задействованным при подготовке и проведении массовых спортивных, культурных, научных и деловых мероприятий;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наличие неполных или недостоверных сведений о заявленном участке маршрута перевозки опасного груза.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При наличии оснований для отказа в согласовании заявленного маршрута перевозки опасного груза Администрация Михайловского муниципального района вправе согласовать маршрут по альтернативным участкам дорог между начальным, промежуточным и конечным пунктами маршрута перевозки в пределах сети муниципальных дорог.</w:t>
      </w:r>
      <w:proofErr w:type="gramEnd"/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При наличии оснований для отказа в согласовании заявленного маршрута перевозки опасного груза, а также при отсутствии возможности согласования маршрута по заявленным участкам дорог или по альтернативным участкам дорог между начальным, промежуточным и конечным пунктами маршрута перевозки в пределах сети муниципальных дорог, специалист Отдела в срок, не превышающий 3 рабочих дней со дня регистрации запроса, направляет в уполномоченный орган уведомление об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таком согласовании.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При наличии на заявленном участке автомобильной дороги в период предполагаемого срока осуществления перевозки опасного груза ограничений по допустимым весовым и (или) габаритным параметрам транспортного средства, отличным от установленных в Правилах перевозок грузов автомобильным транспортом, утвержденных постановлением Правительства Российской Федерации от 21 декабря 2020 г. N 2200, вместе с уведомлением о согласовании такого маршрута перевозки опасного груза специалист Отдела направляет в</w:t>
      </w:r>
      <w:proofErr w:type="gramEnd"/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 орган информацию о наличии таких ограничений и о периоде их действия.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9. Согласование, отказ в согласовании маршрута перевозки опасного груза или согласование альтернативного маршрута перевозки опасного груза администрацией Михайловского муниципального района направляется в Уполномоченный орган: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а) на бумажном носителе;</w:t>
      </w:r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>б) в электронной форме по адресу электронной почты.</w:t>
      </w:r>
      <w:bookmarkStart w:id="0" w:name="_GoBack"/>
      <w:bookmarkEnd w:id="0"/>
    </w:p>
    <w:p w:rsidR="00E21C1C" w:rsidRPr="00E21C1C" w:rsidRDefault="00E21C1C" w:rsidP="00E21C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пунктах 6, 8, 9 Порядка, хранятся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1C1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 на бумажном носителе. </w:t>
      </w:r>
    </w:p>
    <w:p w:rsidR="00E21C1C" w:rsidRPr="00E21C1C" w:rsidRDefault="00E21C1C">
      <w:pPr>
        <w:spacing w:after="200" w:line="276" w:lineRule="auto"/>
        <w:rPr>
          <w:rFonts w:ascii="Times New Roman" w:hAnsi="Times New Roman"/>
        </w:rPr>
      </w:pPr>
    </w:p>
    <w:sectPr w:rsidR="00E21C1C" w:rsidRPr="00E21C1C" w:rsidSect="00E21C1C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FD" w:rsidRDefault="008D7CFD" w:rsidP="00E21C1C">
      <w:pPr>
        <w:spacing w:after="0" w:line="240" w:lineRule="auto"/>
      </w:pPr>
      <w:r>
        <w:separator/>
      </w:r>
    </w:p>
  </w:endnote>
  <w:endnote w:type="continuationSeparator" w:id="0">
    <w:p w:rsidR="008D7CFD" w:rsidRDefault="008D7CFD" w:rsidP="00E2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FD" w:rsidRDefault="008D7CFD" w:rsidP="00E21C1C">
      <w:pPr>
        <w:spacing w:after="0" w:line="240" w:lineRule="auto"/>
      </w:pPr>
      <w:r>
        <w:separator/>
      </w:r>
    </w:p>
  </w:footnote>
  <w:footnote w:type="continuationSeparator" w:id="0">
    <w:p w:rsidR="008D7CFD" w:rsidRDefault="008D7CFD" w:rsidP="00E2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6E5C"/>
    <w:multiLevelType w:val="hybridMultilevel"/>
    <w:tmpl w:val="690EAEB4"/>
    <w:lvl w:ilvl="0" w:tplc="3574F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E"/>
    <w:rsid w:val="001414CD"/>
    <w:rsid w:val="002A53F1"/>
    <w:rsid w:val="003519C7"/>
    <w:rsid w:val="003609DE"/>
    <w:rsid w:val="004604DF"/>
    <w:rsid w:val="004A1EE7"/>
    <w:rsid w:val="004F34C4"/>
    <w:rsid w:val="005F34C6"/>
    <w:rsid w:val="008D7CFD"/>
    <w:rsid w:val="0096681D"/>
    <w:rsid w:val="00BD0FB9"/>
    <w:rsid w:val="00BE53DF"/>
    <w:rsid w:val="00CE63AD"/>
    <w:rsid w:val="00D25CDD"/>
    <w:rsid w:val="00DF18DD"/>
    <w:rsid w:val="00E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C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2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C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C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2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4</cp:revision>
  <cp:lastPrinted>2022-09-26T05:39:00Z</cp:lastPrinted>
  <dcterms:created xsi:type="dcterms:W3CDTF">2022-09-26T05:40:00Z</dcterms:created>
  <dcterms:modified xsi:type="dcterms:W3CDTF">2022-10-12T01:01:00Z</dcterms:modified>
</cp:coreProperties>
</file>